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 w:line="220" w:lineRule="auto"/>
        <w:jc w:val="center"/>
      </w:pPr>
      <w:r>
        <w:rPr>
          <w:rFonts w:ascii="Yu Gothic" w:cs="Yu Gothic" w:eastAsia="Yu Gothic" w:hAnsi="Yu Gothic"/>
          <w:b/>
          <w:bCs/>
          <w:sz w:val="30"/>
          <w:szCs w:val="30"/>
        </w:rPr>
        <w:t xml:space="preserve">入退院支援スクリーニングシート</w:t>
      </w:r>
    </w:p>
    <w:p>
      <w:pPr>
        <w:spacing w:after="100" w:before="0" w:line="220" w:lineRule="auto"/>
        <w:jc w:val="center"/>
      </w:pPr>
      <w:r>
        <w:rPr>
          <w:rFonts w:ascii="Yu Gothic" w:cs="Yu Gothic" w:eastAsia="Yu Gothic" w:hAnsi="Yu Gothic"/>
          <w:b w:val="false"/>
          <w:bCs w:val="false"/>
          <w:color w:val="666666"/>
          <w:sz w:val="15"/>
          <w:szCs w:val="15"/>
        </w:rPr>
        <w:t xml:space="preserve">令和8年度診療報酬改定対応（入退院支援加算 A246）</w:t>
      </w: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5"/>
        <w:gridCol w:w="4218"/>
        <w:gridCol w:w="1055"/>
        <w:gridCol w:w="4218"/>
      </w:tblGrid>
      <w:tr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患者氏名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生年月日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　年　月　日（　　歳）</w:t>
            </w:r>
          </w:p>
        </w:tc>
      </w:tr>
      <w:tr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入院日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　年　月　日</w:t>
            </w:r>
          </w:p>
        </w:tc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病棟・病室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主病名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担当医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現在の要介護度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担当ケアマネジャー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実施日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　年　月　日</w:t>
            </w:r>
          </w:p>
        </w:tc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実施者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20"/>
      </w:pP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退院困難要因チェック（1項目でも該当 → 退院支援介入の対象）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480"/>
        <w:gridCol w:w="4793"/>
        <w:gridCol w:w="480"/>
        <w:gridCol w:w="4793"/>
      </w:tblGrid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☐ア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悪性腫瘍・認知症・誤嚥性肺炎等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☐イ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緊急入院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☐ウ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要介護等の疑いだが未申請／区分変更未提出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☐エ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コミュニケーションに特別な技術が必要な障害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☐オ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強度行動障害の状態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☐カ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家族・同居者からの虐待またはその疑い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☐キ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生活困窮者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☐ク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入院前よりADL低下、生活の再編が必要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☐ケ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排泄に介助を要する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☐コ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必要な養育・介護を提供できる状況にない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☐サ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退院後に医療処置（経管栄養等）が必要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☐シ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入退院を繰り返している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☐ス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長期的な低栄養状態が見込まれる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☐セ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家族を日常的に介護している児童等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☐ソ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児童等から日常的に介護を受けている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☐タ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家族・親族との連絡が困難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☐チ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その他ア〜タに準ずると認められる場合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 w:before="40" w:line="220" w:lineRule="auto"/>
      </w:pPr>
      <w:r>
        <w:rPr>
          <w:rFonts w:ascii="Yu Gothic" w:cs="Yu Gothic" w:eastAsia="Yu Gothic" w:hAnsi="Yu Gothic"/>
          <w:b w:val="false"/>
          <w:bCs w:val="false"/>
          <w:sz w:val="15"/>
          <w:szCs w:val="15"/>
        </w:rPr>
        <w:t xml:space="preserve">チ に該当する場合の具体的内容：　　　　　　　　　　　　　　　　　　　　　　　　　　　　　　　　　　　　　</w:t>
      </w:r>
    </w:p>
    <w:p>
      <w:pPr>
        <w:spacing w:after="20"/>
      </w:pP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ADL・生活機能（入院前の状態を基準に確認）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2300"/>
        <w:gridCol w:w="8246"/>
      </w:tblGrid>
      <w:tr>
        <w:tc>
          <w:tcPr>
            <w:tcW w:type="dxa" w:w="230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歩行・移動</w:t>
            </w:r>
          </w:p>
        </w:tc>
        <w:tc>
          <w:tcPr>
            <w:tcW w:type="dxa" w:w="82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自立　　☐ 一部介助　　☐ 全介助</w:t>
            </w:r>
          </w:p>
        </w:tc>
      </w:tr>
      <w:tr>
        <w:tc>
          <w:tcPr>
            <w:tcW w:type="dxa" w:w="230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排泄</w:t>
            </w:r>
          </w:p>
        </w:tc>
        <w:tc>
          <w:tcPr>
            <w:tcW w:type="dxa" w:w="82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自立　　☐ 一部介助　　☐ 全介助</w:t>
            </w:r>
          </w:p>
        </w:tc>
      </w:tr>
      <w:tr>
        <w:tc>
          <w:tcPr>
            <w:tcW w:type="dxa" w:w="230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食事</w:t>
            </w:r>
          </w:p>
        </w:tc>
        <w:tc>
          <w:tcPr>
            <w:tcW w:type="dxa" w:w="82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自立　　☐ 一部介助　　☐ 全介助</w:t>
            </w:r>
          </w:p>
        </w:tc>
      </w:tr>
      <w:tr>
        <w:tc>
          <w:tcPr>
            <w:tcW w:type="dxa" w:w="230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入浴</w:t>
            </w:r>
          </w:p>
        </w:tc>
        <w:tc>
          <w:tcPr>
            <w:tcW w:type="dxa" w:w="82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自立　　☐ 一部介助　　☐ 全介助</w:t>
            </w:r>
          </w:p>
        </w:tc>
      </w:tr>
      <w:tr>
        <w:tc>
          <w:tcPr>
            <w:tcW w:type="dxa" w:w="230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更衣</w:t>
            </w:r>
          </w:p>
        </w:tc>
        <w:tc>
          <w:tcPr>
            <w:tcW w:type="dxa" w:w="82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自立　　☐ 一部介助　　☐ 全介助</w:t>
            </w:r>
          </w:p>
        </w:tc>
      </w:tr>
      <w:tr>
        <w:tc>
          <w:tcPr>
            <w:tcW w:type="dxa" w:w="230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認知・意思疎通</w:t>
            </w:r>
          </w:p>
        </w:tc>
        <w:tc>
          <w:tcPr>
            <w:tcW w:type="dxa" w:w="82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問題なし　　☐ やや低下　　☐ 困難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生活・家族状況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2300"/>
        <w:gridCol w:w="8246"/>
      </w:tblGrid>
      <w:tr>
        <w:tc>
          <w:tcPr>
            <w:tcW w:type="dxa" w:w="230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居住形態</w:t>
            </w:r>
          </w:p>
        </w:tc>
        <w:tc>
          <w:tcPr>
            <w:tcW w:type="dxa" w:w="82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自宅（独居）　☐ 自宅（家族同居）　☐ 施設（　　　　）　☐ その他</w:t>
            </w:r>
          </w:p>
        </w:tc>
      </w:tr>
      <w:tr>
        <w:tc>
          <w:tcPr>
            <w:tcW w:type="dxa" w:w="230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住居の種類</w:t>
            </w:r>
          </w:p>
        </w:tc>
        <w:tc>
          <w:tcPr>
            <w:tcW w:type="dxa" w:w="82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戸建て　☐ 集合住宅（EVあり）　☐ 集合住宅（EVなし）　☐ その他</w:t>
            </w:r>
          </w:p>
        </w:tc>
      </w:tr>
      <w:tr>
        <w:tc>
          <w:tcPr>
            <w:tcW w:type="dxa" w:w="230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介護者の有無</w:t>
            </w:r>
          </w:p>
        </w:tc>
        <w:tc>
          <w:tcPr>
            <w:tcW w:type="dxa" w:w="82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あり（同居）　　☐ あり（別居）　　☐ なし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5"/>
        <w:gridCol w:w="4218"/>
        <w:gridCol w:w="1055"/>
        <w:gridCol w:w="4218"/>
      </w:tblGrid>
      <w:tr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キーパーソン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連絡先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介護者の状況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既存サービス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住環境の問題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その他特記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20"/>
      </w:pP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退院先の見込み（現時点）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3515"/>
        <w:gridCol w:w="3515"/>
        <w:gridCol w:w="3515"/>
      </w:tblGrid>
      <w:tr>
        <w:tc>
          <w:tcPr>
            <w:tcW w:type="dxa" w:w="3515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自宅（現状のサービスで対応可）</w:t>
            </w:r>
          </w:p>
        </w:tc>
        <w:tc>
          <w:tcPr>
            <w:tcW w:type="dxa" w:w="3515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自宅（新規サービス導入が必要）</w:t>
            </w:r>
          </w:p>
        </w:tc>
        <w:tc>
          <w:tcPr>
            <w:tcW w:type="dxa" w:w="3515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施設（老健・特養・GH等）</w:t>
            </w:r>
          </w:p>
        </w:tc>
      </w:tr>
      <w:tr>
        <w:tc>
          <w:tcPr>
            <w:tcW w:type="dxa" w:w="3515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転院（回復期・療養型等）</w:t>
            </w:r>
          </w:p>
        </w:tc>
        <w:tc>
          <w:tcPr>
            <w:tcW w:type="dxa" w:w="3515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未定・調整中</w:t>
            </w:r>
          </w:p>
        </w:tc>
        <w:tc>
          <w:tcPr>
            <w:tcW w:type="dxa" w:w="3515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20"/>
      </w:pP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必要な調整・依頼先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3515"/>
        <w:gridCol w:w="3515"/>
        <w:gridCol w:w="3515"/>
      </w:tblGrid>
      <w:tr>
        <w:tc>
          <w:tcPr>
            <w:tcW w:type="dxa" w:w="3515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介護保険申請（新規・区分変更）</w:t>
            </w:r>
          </w:p>
        </w:tc>
        <w:tc>
          <w:tcPr>
            <w:tcW w:type="dxa" w:w="3515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ケアマネへの連絡・情報提供</w:t>
            </w:r>
          </w:p>
        </w:tc>
        <w:tc>
          <w:tcPr>
            <w:tcW w:type="dxa" w:w="3515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退院前カンファレンスの開催</w:t>
            </w:r>
          </w:p>
        </w:tc>
      </w:tr>
      <w:tr>
        <w:tc>
          <w:tcPr>
            <w:tcW w:type="dxa" w:w="3515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訪問看護・訪問介護の調整</w:t>
            </w:r>
          </w:p>
        </w:tc>
        <w:tc>
          <w:tcPr>
            <w:tcW w:type="dxa" w:w="3515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医療機器・福祉用具の手配</w:t>
            </w:r>
          </w:p>
        </w:tc>
        <w:tc>
          <w:tcPr>
            <w:tcW w:type="dxa" w:w="3515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施設入所の調整</w:t>
            </w:r>
          </w:p>
        </w:tc>
      </w:tr>
      <w:tr>
        <w:tc>
          <w:tcPr>
            <w:tcW w:type="dxa" w:w="3515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経済的支援相談（MSW）</w:t>
            </w:r>
          </w:p>
        </w:tc>
        <w:tc>
          <w:tcPr>
            <w:tcW w:type="dxa" w:w="3515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権利擁護・成年後見の検討</w:t>
            </w:r>
          </w:p>
        </w:tc>
        <w:tc>
          <w:tcPr>
            <w:tcW w:type="dxa" w:w="3515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虐待対応・関係機関への連絡</w:t>
            </w:r>
          </w:p>
        </w:tc>
      </w:tr>
    </w:tbl>
    <w:p>
      <w:pPr>
        <w:spacing w:after="20"/>
      </w:pP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介入要否の判定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5273"/>
        <w:gridCol w:w="5273"/>
      </w:tblGrid>
      <w:tr>
        <w:tc>
          <w:tcPr>
            <w:tcW w:type="dxa" w:w="527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【要介入】退院支援計画書を作成</w:t>
            </w:r>
          </w:p>
        </w:tc>
        <w:tc>
          <w:tcPr>
            <w:tcW w:type="dxa" w:w="527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【経過観察】定期的に状態を確認</w:t>
            </w:r>
          </w:p>
        </w:tc>
      </w:tr>
      <w:tr>
        <w:tc>
          <w:tcPr>
            <w:tcW w:type="dxa" w:w="527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【介入不要】通常の退院調整で対応</w:t>
            </w:r>
          </w:p>
        </w:tc>
        <w:tc>
          <w:tcPr>
            <w:tcW w:type="dxa" w:w="527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【再スクリーニング要】　　年　月　日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【判定理由・メモ】</w:t>
            </w:r>
          </w:p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30"/>
      </w:pPr>
    </w:p>
    <w:p>
      <w:pPr>
        <w:spacing w:after="0" w:before="0" w:line="220" w:lineRule="auto"/>
      </w:pPr>
      <w:r>
        <w:rPr>
          <w:rFonts w:ascii="Yu Gothic" w:cs="Yu Gothic" w:eastAsia="Yu Gothic" w:hAnsi="Yu Gothic"/>
          <w:b w:val="false"/>
          <w:bCs w:val="false"/>
          <w:color w:val="666666"/>
          <w:sz w:val="15"/>
          <w:szCs w:val="15"/>
        </w:rPr>
        <w:t xml:space="preserve">※ 本様式は「入退院支援ナビ」による参考様式です（厚生労働省の公式様式そのものではありません）。院内様式がある場合はそちらが優先されます。算定要件は最新の告示・通知でご確認ください。　出典：https://nyutaiin-navi.com/senmonshoku/yoshiki-matome.html</w:t>
      </w:r>
    </w:p>
    <w:sectPr>
      <w:pgSz w:w="11906" w:h="16838" w:orient="portrait"/>
      <w:pgMar w:top="680" w:right="680" w:bottom="680" w:left="6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Gothic" w:cs="Yu Gothic" w:eastAsia="Yu Gothic" w:hAnsi="Yu Gothic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2026-08-15T21:40:02.076Z</dcterms:created>
  <dcterms:modified xsi:type="dcterms:W3CDTF">2026-08-15T21:40:02.076Z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